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D866A" w14:textId="77777777" w:rsidR="007D5A4A" w:rsidRDefault="007D5A4A" w:rsidP="007D5A4A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noProof/>
          <w:sz w:val="24"/>
          <w:lang w:eastAsia="en-US"/>
        </w:rPr>
      </w:pPr>
      <w:r>
        <w:rPr>
          <w:rFonts w:ascii="Arial" w:hAnsi="Arial" w:cs="Arial"/>
          <w:b/>
          <w:noProof/>
          <w:sz w:val="24"/>
          <w:lang w:eastAsia="en-US"/>
        </w:rPr>
        <w:t>SA WG2 Meeting #S2-170</w:t>
      </w:r>
      <w:r>
        <w:rPr>
          <w:rFonts w:ascii="Arial" w:hAnsi="Arial" w:cs="Arial"/>
          <w:b/>
          <w:noProof/>
          <w:sz w:val="24"/>
          <w:lang w:eastAsia="en-US"/>
        </w:rPr>
        <w:tab/>
        <w:t>S2-2506162</w:t>
      </w:r>
    </w:p>
    <w:p w14:paraId="287412CD" w14:textId="77777777" w:rsidR="007D5A4A" w:rsidRDefault="007D5A4A" w:rsidP="007D5A4A">
      <w:pPr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noProof/>
          <w:sz w:val="24"/>
          <w:lang w:eastAsia="en-US"/>
        </w:rPr>
      </w:pPr>
      <w:r>
        <w:rPr>
          <w:rFonts w:ascii="Arial" w:hAnsi="Arial" w:cs="Arial"/>
          <w:b/>
          <w:noProof/>
          <w:sz w:val="24"/>
          <w:lang w:eastAsia="en-US"/>
        </w:rPr>
        <w:t>25 - 29 August, 2025, Goteborg, Sweden</w:t>
      </w:r>
    </w:p>
    <w:p w14:paraId="30C566AC" w14:textId="0E1A77D6" w:rsidR="007D5A4A" w:rsidRPr="007D5A4A" w:rsidRDefault="007D5A4A" w:rsidP="007D5A4A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noProof/>
          <w:sz w:val="24"/>
          <w:lang w:eastAsia="en-US"/>
        </w:rPr>
      </w:pPr>
    </w:p>
    <w:p w14:paraId="541E4F7B" w14:textId="77777777" w:rsidR="007D5A4A" w:rsidRDefault="007D5A4A" w:rsidP="0014466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</w:p>
    <w:p w14:paraId="370CCBB2" w14:textId="2000A749" w:rsidR="0014466A" w:rsidRPr="0014466A" w:rsidRDefault="0014466A" w:rsidP="0014466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14466A">
        <w:rPr>
          <w:rFonts w:ascii="Arial" w:hAnsi="Arial"/>
          <w:b/>
          <w:noProof/>
          <w:sz w:val="24"/>
          <w:lang w:eastAsia="en-US"/>
        </w:rPr>
        <w:t>3GPP TSG-SA5 Meeting #161</w:t>
      </w:r>
      <w:r w:rsidRPr="0014466A">
        <w:rPr>
          <w:rFonts w:ascii="Arial" w:hAnsi="Arial"/>
          <w:b/>
          <w:i/>
          <w:noProof/>
          <w:sz w:val="28"/>
          <w:lang w:eastAsia="en-US"/>
        </w:rPr>
        <w:tab/>
        <w:t>S5-</w:t>
      </w:r>
      <w:r w:rsidR="00D7468A" w:rsidRPr="00D7468A">
        <w:rPr>
          <w:rFonts w:ascii="Arial" w:hAnsi="Arial"/>
          <w:b/>
          <w:i/>
          <w:noProof/>
          <w:sz w:val="28"/>
          <w:lang w:eastAsia="en-US"/>
        </w:rPr>
        <w:t>25</w:t>
      </w:r>
      <w:r w:rsidR="00D038E5">
        <w:rPr>
          <w:rFonts w:ascii="Arial" w:hAnsi="Arial"/>
          <w:b/>
          <w:i/>
          <w:noProof/>
          <w:sz w:val="28"/>
          <w:lang w:eastAsia="en-US"/>
        </w:rPr>
        <w:t>3101</w:t>
      </w:r>
    </w:p>
    <w:p w14:paraId="00EF45BB" w14:textId="77777777" w:rsidR="0014466A" w:rsidRPr="0014466A" w:rsidRDefault="0014466A" w:rsidP="0014466A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14466A">
        <w:rPr>
          <w:rFonts w:ascii="Arial" w:hAnsi="Arial"/>
          <w:b/>
          <w:sz w:val="24"/>
        </w:rPr>
        <w:t>Fukuoka, Japan, 19 - 23 May 2025</w:t>
      </w:r>
    </w:p>
    <w:p w14:paraId="7652D725" w14:textId="77777777" w:rsidR="0014466A" w:rsidRPr="0014466A" w:rsidRDefault="0014466A" w:rsidP="0014466A">
      <w:pPr>
        <w:rPr>
          <w:rFonts w:ascii="Arial" w:hAnsi="Arial" w:cs="Arial"/>
        </w:rPr>
      </w:pPr>
    </w:p>
    <w:p w14:paraId="522D4FFF" w14:textId="712B103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25B2F" w:rsidRPr="00E25B2F">
        <w:rPr>
          <w:rFonts w:ascii="Arial" w:hAnsi="Arial" w:cs="Arial"/>
          <w:b/>
          <w:sz w:val="22"/>
          <w:szCs w:val="22"/>
        </w:rPr>
        <w:t xml:space="preserve">LS </w:t>
      </w:r>
      <w:r w:rsidR="00E25B2F">
        <w:rPr>
          <w:rFonts w:ascii="Arial" w:hAnsi="Arial" w:cs="Arial"/>
          <w:b/>
          <w:sz w:val="22"/>
          <w:szCs w:val="22"/>
        </w:rPr>
        <w:t xml:space="preserve">reply </w:t>
      </w:r>
      <w:r w:rsidR="00E25B2F" w:rsidRPr="00E25B2F">
        <w:rPr>
          <w:rFonts w:ascii="Arial" w:hAnsi="Arial" w:cs="Arial"/>
          <w:b/>
          <w:sz w:val="22"/>
          <w:szCs w:val="22"/>
        </w:rPr>
        <w:t>on Extending Charging Support in 5GC</w:t>
      </w:r>
    </w:p>
    <w:p w14:paraId="2F62B850" w14:textId="40455D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A6F5B">
        <w:rPr>
          <w:rFonts w:ascii="Arial" w:hAnsi="Arial" w:cs="Arial"/>
          <w:b/>
          <w:bCs/>
          <w:sz w:val="22"/>
          <w:szCs w:val="22"/>
        </w:rPr>
        <w:t>(</w:t>
      </w:r>
      <w:r w:rsidR="000A6F5B" w:rsidRPr="000A6F5B">
        <w:rPr>
          <w:rFonts w:ascii="Arial" w:hAnsi="Arial" w:cs="Arial"/>
          <w:b/>
          <w:bCs/>
          <w:sz w:val="22"/>
          <w:szCs w:val="22"/>
        </w:rPr>
        <w:t>S2-2504504</w:t>
      </w:r>
      <w:r w:rsidR="000A6F5B">
        <w:rPr>
          <w:rFonts w:ascii="Arial" w:hAnsi="Arial" w:cs="Arial"/>
          <w:b/>
          <w:bCs/>
          <w:sz w:val="22"/>
          <w:szCs w:val="22"/>
        </w:rPr>
        <w:t xml:space="preserve">, </w:t>
      </w:r>
      <w:r w:rsidR="00E25B2F" w:rsidRPr="00E25B2F">
        <w:rPr>
          <w:rFonts w:ascii="Arial" w:hAnsi="Arial" w:cs="Arial"/>
          <w:b/>
          <w:bCs/>
          <w:sz w:val="22"/>
          <w:szCs w:val="22"/>
        </w:rPr>
        <w:t>C3-251642</w:t>
      </w:r>
      <w:r w:rsidR="000A6F5B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25B2F" w:rsidRPr="00E25B2F">
        <w:rPr>
          <w:rFonts w:ascii="Arial" w:hAnsi="Arial" w:cs="Arial"/>
          <w:b/>
          <w:sz w:val="22"/>
          <w:szCs w:val="22"/>
        </w:rPr>
        <w:t>LS on Extending Charging Support in 5GC</w:t>
      </w:r>
    </w:p>
    <w:p w14:paraId="7945A442" w14:textId="4594CA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D75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7FBB77F3" w14:textId="552F00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58BB">
        <w:rPr>
          <w:rFonts w:ascii="Arial" w:hAnsi="Arial" w:cs="Arial"/>
          <w:b/>
          <w:bCs/>
          <w:sz w:val="22"/>
          <w:szCs w:val="22"/>
        </w:rPr>
        <w:t>CHFSeg</w:t>
      </w:r>
    </w:p>
    <w:p w14:paraId="55F5AEC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3EA165" w14:textId="5619AC1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94D75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EB4C11">
        <w:rPr>
          <w:rFonts w:ascii="Arial" w:hAnsi="Arial" w:cs="Arial"/>
          <w:b/>
          <w:sz w:val="22"/>
          <w:szCs w:val="22"/>
        </w:rPr>
        <w:t>5</w:t>
      </w:r>
    </w:p>
    <w:p w14:paraId="76C273C2" w14:textId="382D11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A94D75">
        <w:rPr>
          <w:rFonts w:ascii="Arial" w:hAnsi="Arial" w:cs="Arial"/>
          <w:b/>
          <w:bCs/>
          <w:sz w:val="22"/>
          <w:szCs w:val="22"/>
        </w:rPr>
        <w:t>CT</w:t>
      </w:r>
      <w:bookmarkEnd w:id="8"/>
      <w:bookmarkEnd w:id="9"/>
      <w:bookmarkEnd w:id="10"/>
      <w:r w:rsidR="00E25B2F">
        <w:rPr>
          <w:rFonts w:ascii="Arial" w:hAnsi="Arial" w:cs="Arial"/>
          <w:b/>
          <w:bCs/>
          <w:sz w:val="22"/>
          <w:szCs w:val="22"/>
        </w:rPr>
        <w:t>3</w:t>
      </w:r>
    </w:p>
    <w:p w14:paraId="1CDFD20A" w14:textId="7C4BD8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5B2F">
        <w:rPr>
          <w:rFonts w:ascii="Arial" w:hAnsi="Arial" w:cs="Arial"/>
          <w:b/>
          <w:bCs/>
          <w:sz w:val="22"/>
          <w:szCs w:val="22"/>
        </w:rPr>
        <w:t>SA</w:t>
      </w:r>
      <w:r w:rsidR="00EB4C11">
        <w:rPr>
          <w:rFonts w:ascii="Arial" w:hAnsi="Arial" w:cs="Arial"/>
          <w:b/>
          <w:bCs/>
          <w:sz w:val="22"/>
          <w:szCs w:val="22"/>
        </w:rPr>
        <w:t xml:space="preserve">2, </w:t>
      </w:r>
      <w:r w:rsidR="00F86906">
        <w:rPr>
          <w:rFonts w:ascii="Arial" w:hAnsi="Arial" w:cs="Arial"/>
          <w:b/>
          <w:bCs/>
          <w:sz w:val="22"/>
          <w:szCs w:val="22"/>
        </w:rPr>
        <w:t>CT4</w:t>
      </w:r>
    </w:p>
    <w:bookmarkEnd w:id="11"/>
    <w:bookmarkEnd w:id="12"/>
    <w:p w14:paraId="5189872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129B84" w14:textId="1A33E56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4C11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78E4E134" w14:textId="02926F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4C11">
        <w:rPr>
          <w:rFonts w:ascii="Arial" w:hAnsi="Arial" w:cs="Arial"/>
          <w:b/>
          <w:bCs/>
          <w:sz w:val="22"/>
          <w:szCs w:val="22"/>
        </w:rPr>
        <w:t>robert(dot)tornkvist(at)</w:t>
      </w:r>
      <w:r w:rsidR="00EB4C11" w:rsidRPr="00E25B2F">
        <w:rPr>
          <w:rFonts w:ascii="Arial" w:hAnsi="Arial" w:cs="Arial"/>
          <w:b/>
          <w:bCs/>
          <w:sz w:val="22"/>
          <w:szCs w:val="22"/>
        </w:rPr>
        <w:t xml:space="preserve"> </w:t>
      </w:r>
      <w:r w:rsidR="00EB4C11">
        <w:rPr>
          <w:rFonts w:ascii="Arial" w:hAnsi="Arial" w:cs="Arial"/>
          <w:b/>
          <w:bCs/>
          <w:sz w:val="22"/>
          <w:szCs w:val="22"/>
        </w:rPr>
        <w:t>Ericsson(dot)</w:t>
      </w:r>
      <w:r w:rsidR="00E25B2F" w:rsidRPr="00E25B2F">
        <w:rPr>
          <w:rFonts w:ascii="Arial" w:hAnsi="Arial" w:cs="Arial"/>
          <w:b/>
          <w:bCs/>
          <w:sz w:val="22"/>
          <w:szCs w:val="22"/>
        </w:rPr>
        <w:t>com</w:t>
      </w:r>
    </w:p>
    <w:p w14:paraId="7FA08850" w14:textId="58604E5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C9A720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145D7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A4E024A" w14:textId="3AF8C78F" w:rsidR="00B97703" w:rsidRDefault="00B97703" w:rsidP="00E25B2F">
      <w:pPr>
        <w:spacing w:after="60"/>
        <w:ind w:left="1985" w:hanging="1985"/>
        <w:rPr>
          <w:rFonts w:ascii="Arial" w:hAnsi="Arial" w:cs="Arial"/>
        </w:rPr>
      </w:pPr>
      <w:r w:rsidRPr="004F4C9F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EB4C11">
        <w:rPr>
          <w:rFonts w:ascii="Arial" w:hAnsi="Arial" w:cs="Arial"/>
          <w:bCs/>
        </w:rPr>
        <w:t>N/A</w:t>
      </w:r>
    </w:p>
    <w:p w14:paraId="5DBAAC25" w14:textId="154F7A50" w:rsidR="00B97703" w:rsidRDefault="00D17175" w:rsidP="00D17175">
      <w:pPr>
        <w:pStyle w:val="Heading1"/>
      </w:pPr>
      <w:r w:rsidRPr="00D17175">
        <w:t>1</w:t>
      </w:r>
      <w:r>
        <w:tab/>
      </w:r>
      <w:r w:rsidR="000F6242">
        <w:t>Overall description</w:t>
      </w:r>
    </w:p>
    <w:p w14:paraId="74D09F56" w14:textId="7B2F262B" w:rsidR="001D2E5D" w:rsidRDefault="001D2E5D" w:rsidP="001D2E5D">
      <w:r>
        <w:t>SA</w:t>
      </w:r>
      <w:r w:rsidR="00EB4C11">
        <w:t>5</w:t>
      </w:r>
      <w:r>
        <w:t xml:space="preserve"> has discussed the questions in </w:t>
      </w:r>
      <w:r w:rsidR="00E25B2F">
        <w:t>received</w:t>
      </w:r>
      <w:r>
        <w:t xml:space="preserve"> </w:t>
      </w:r>
      <w:r w:rsidR="00E25B2F" w:rsidRPr="00E25B2F">
        <w:t xml:space="preserve">LS </w:t>
      </w:r>
      <w:r w:rsidR="007B7CBD" w:rsidRPr="007B7CBD">
        <w:t>S2-2504504</w:t>
      </w:r>
      <w:r w:rsidR="007B7CBD">
        <w:t>/</w:t>
      </w:r>
      <w:r w:rsidR="00E25B2F" w:rsidRPr="00E25B2F">
        <w:t>C3-</w:t>
      </w:r>
      <w:r w:rsidR="00A92001" w:rsidRPr="00E25B2F">
        <w:t>251642</w:t>
      </w:r>
      <w:r w:rsidR="00A92001">
        <w:t xml:space="preserve"> and</w:t>
      </w:r>
      <w:r>
        <w:t xml:space="preserve"> have arrived </w:t>
      </w:r>
      <w:r w:rsidR="00E25B2F">
        <w:t>at</w:t>
      </w:r>
      <w:r>
        <w:t xml:space="preserve"> the following conclusions:</w:t>
      </w:r>
    </w:p>
    <w:p w14:paraId="7255E070" w14:textId="5B0B27D5" w:rsidR="001D2E5D" w:rsidRPr="001D2E5D" w:rsidRDefault="001D2E5D" w:rsidP="001D2E5D">
      <w:pPr>
        <w:rPr>
          <w:i/>
          <w:iCs/>
        </w:rPr>
      </w:pPr>
      <w:r w:rsidRPr="001D2E5D">
        <w:rPr>
          <w:i/>
          <w:iCs/>
        </w:rPr>
        <w:t>Q1: Is the Primary Charging Address still required as a mandatory parameter to be stored in the UDR and provided to the PCF, SMF and AMF when the CHF Group ID is available?</w:t>
      </w:r>
    </w:p>
    <w:p w14:paraId="2C720518" w14:textId="502C8BFC" w:rsidR="001D2E5D" w:rsidRPr="001D2E5D" w:rsidRDefault="001D2E5D" w:rsidP="001D2E5D">
      <w:r w:rsidRPr="001D2E5D">
        <w:rPr>
          <w:b/>
          <w:bCs/>
        </w:rPr>
        <w:t>Answer:</w:t>
      </w:r>
      <w:r w:rsidRPr="001D2E5D">
        <w:t xml:space="preserve"> </w:t>
      </w:r>
      <w:r w:rsidR="008C2F8F">
        <w:t>From a CHF perspective</w:t>
      </w:r>
      <w:r w:rsidR="0013704B">
        <w:t xml:space="preserve">, </w:t>
      </w:r>
      <w:r w:rsidRPr="001D2E5D">
        <w:t xml:space="preserve">CHF group ID </w:t>
      </w:r>
      <w:r w:rsidR="0013704B">
        <w:t xml:space="preserve">can support NRF based </w:t>
      </w:r>
      <w:r w:rsidRPr="001D2E5D">
        <w:t>CHF selection</w:t>
      </w:r>
      <w:r w:rsidR="008E17D6" w:rsidRPr="008E17D6">
        <w:t xml:space="preserve"> </w:t>
      </w:r>
      <w:r w:rsidR="008E17D6">
        <w:t xml:space="preserve">by </w:t>
      </w:r>
      <w:r w:rsidR="008E17D6" w:rsidRPr="0048742E">
        <w:t>CHF Consumer</w:t>
      </w:r>
      <w:r w:rsidR="0013704B">
        <w:t xml:space="preserve">, independent of whether </w:t>
      </w:r>
      <w:r w:rsidRPr="001D2E5D">
        <w:t xml:space="preserve">the Primary Charging Address is </w:t>
      </w:r>
      <w:r w:rsidR="0013704B">
        <w:t>provided or not</w:t>
      </w:r>
      <w:r w:rsidRPr="001D2E5D">
        <w:t>.</w:t>
      </w:r>
    </w:p>
    <w:p w14:paraId="2CF15122" w14:textId="146C4123" w:rsidR="001D2E5D" w:rsidRPr="001D2E5D" w:rsidRDefault="001D2E5D" w:rsidP="001D2E5D">
      <w:pPr>
        <w:rPr>
          <w:i/>
          <w:iCs/>
        </w:rPr>
      </w:pPr>
      <w:r w:rsidRPr="001D2E5D">
        <w:rPr>
          <w:i/>
          <w:iCs/>
        </w:rPr>
        <w:t>Q2: Is the CHF Set ID and the CHF group ID mutually exclusive or can they still be both stored in the UDR and provided to the PCF, SMF and AMF together?</w:t>
      </w:r>
    </w:p>
    <w:p w14:paraId="35EF53A6" w14:textId="60A64823" w:rsidR="001D2E5D" w:rsidRPr="001D2E5D" w:rsidRDefault="001D2E5D" w:rsidP="001D2E5D">
      <w:r w:rsidRPr="001D2E5D">
        <w:rPr>
          <w:b/>
          <w:bCs/>
        </w:rPr>
        <w:t xml:space="preserve">Answer: </w:t>
      </w:r>
      <w:r w:rsidR="00D55052">
        <w:t>From a CHF perspective</w:t>
      </w:r>
      <w:r w:rsidR="00D55052" w:rsidRPr="003A1F1C" w:rsidDel="00D55052">
        <w:t xml:space="preserve"> </w:t>
      </w:r>
      <w:r w:rsidR="00D55052">
        <w:t xml:space="preserve">there </w:t>
      </w:r>
      <w:r w:rsidR="003A1F1C" w:rsidRPr="003A1F1C">
        <w:t xml:space="preserve">is no </w:t>
      </w:r>
      <w:r w:rsidR="003A1F1C">
        <w:t xml:space="preserve">case defined where both </w:t>
      </w:r>
      <w:r w:rsidRPr="001D2E5D">
        <w:t xml:space="preserve">CHF Set ID and CHF group ID </w:t>
      </w:r>
      <w:r w:rsidR="003A1F1C">
        <w:t>would be required at the same time</w:t>
      </w:r>
      <w:r w:rsidR="00D62D8F">
        <w:t xml:space="preserve"> and only </w:t>
      </w:r>
      <w:r w:rsidR="00DB3D9C">
        <w:t xml:space="preserve">one of them </w:t>
      </w:r>
      <w:r w:rsidR="00507296">
        <w:t>is need</w:t>
      </w:r>
      <w:r w:rsidR="00913ADC">
        <w:t>ed</w:t>
      </w:r>
      <w:r w:rsidR="00507296">
        <w:t xml:space="preserve"> to</w:t>
      </w:r>
      <w:r w:rsidR="002E1EA3">
        <w:t xml:space="preserve"> support NRF based </w:t>
      </w:r>
      <w:r w:rsidR="002E1EA3" w:rsidRPr="001D2E5D">
        <w:t>CHF selection</w:t>
      </w:r>
      <w:r w:rsidR="002E1EA3" w:rsidRPr="008E17D6">
        <w:t xml:space="preserve"> </w:t>
      </w:r>
      <w:r w:rsidR="002E1EA3">
        <w:t xml:space="preserve">by </w:t>
      </w:r>
      <w:r w:rsidR="002E1EA3" w:rsidRPr="0048742E">
        <w:t>CHF Consumer</w:t>
      </w:r>
      <w:r w:rsidR="00B55AD4">
        <w:t>.</w:t>
      </w:r>
    </w:p>
    <w:p w14:paraId="49FA1AB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AE0D580" w14:textId="4B5157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C2B63">
        <w:rPr>
          <w:rFonts w:ascii="Arial" w:hAnsi="Arial" w:cs="Arial"/>
          <w:b/>
        </w:rPr>
        <w:t>CT</w:t>
      </w:r>
      <w:r w:rsidR="001D2E5D">
        <w:rPr>
          <w:rFonts w:ascii="Arial" w:hAnsi="Arial" w:cs="Arial"/>
          <w:b/>
        </w:rPr>
        <w:t>3</w:t>
      </w:r>
    </w:p>
    <w:p w14:paraId="70B248EE" w14:textId="5876B999" w:rsidR="00B97703" w:rsidRDefault="00B97703" w:rsidP="006C2B6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C2B63">
        <w:t>SA</w:t>
      </w:r>
      <w:r w:rsidR="00460724">
        <w:t>5</w:t>
      </w:r>
      <w:r w:rsidR="006C2B63">
        <w:t xml:space="preserve"> </w:t>
      </w:r>
      <w:r w:rsidR="00460724">
        <w:t xml:space="preserve">kindly </w:t>
      </w:r>
      <w:r w:rsidR="006C2B63">
        <w:t>asks CT</w:t>
      </w:r>
      <w:r w:rsidR="001D2E5D">
        <w:t>3</w:t>
      </w:r>
      <w:r w:rsidR="006C2B63">
        <w:t xml:space="preserve"> to take </w:t>
      </w:r>
      <w:r w:rsidR="00460724">
        <w:t>answers provide into consideration.</w:t>
      </w:r>
    </w:p>
    <w:p w14:paraId="02A4B60B" w14:textId="6ABE5C9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C2B63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B047E7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C76E35" w14:textId="77777777" w:rsidR="00B047E7" w:rsidRDefault="00B047E7" w:rsidP="00B047E7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5EDBDA0B" w14:textId="77777777" w:rsidR="00B047E7" w:rsidRPr="006F09B6" w:rsidRDefault="00B047E7" w:rsidP="00B047E7">
      <w:r>
        <w:t>SA5#163</w:t>
      </w:r>
      <w:r>
        <w:tab/>
      </w:r>
      <w:r>
        <w:tab/>
        <w:t>13 October - 17 October 2025</w:t>
      </w:r>
      <w:r>
        <w:tab/>
      </w:r>
      <w:r>
        <w:tab/>
        <w:t>China</w:t>
      </w:r>
    </w:p>
    <w:p w14:paraId="57152236" w14:textId="5DAD2092" w:rsidR="001D2E5D" w:rsidRPr="002F1940" w:rsidRDefault="001D2E5D" w:rsidP="00B047E7"/>
    <w:sectPr w:rsidR="001D2E5D" w:rsidRPr="002F19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BF6AD" w14:textId="77777777" w:rsidR="00A46631" w:rsidRDefault="00A46631">
      <w:pPr>
        <w:spacing w:after="0"/>
      </w:pPr>
      <w:r>
        <w:separator/>
      </w:r>
    </w:p>
  </w:endnote>
  <w:endnote w:type="continuationSeparator" w:id="0">
    <w:p w14:paraId="7956406F" w14:textId="77777777" w:rsidR="00A46631" w:rsidRDefault="00A46631">
      <w:pPr>
        <w:spacing w:after="0"/>
      </w:pPr>
      <w:r>
        <w:continuationSeparator/>
      </w:r>
    </w:p>
  </w:endnote>
  <w:endnote w:type="continuationNotice" w:id="1">
    <w:p w14:paraId="0B22FB3A" w14:textId="77777777" w:rsidR="00A46631" w:rsidRDefault="00A466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C2306" w14:textId="77777777" w:rsidR="00A94D75" w:rsidRDefault="00A94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925B1" w14:textId="77777777" w:rsidR="00A94D75" w:rsidRDefault="00A94D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638A5" w14:textId="77777777" w:rsidR="00A94D75" w:rsidRDefault="00A94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8A401" w14:textId="77777777" w:rsidR="00A46631" w:rsidRDefault="00A46631">
      <w:pPr>
        <w:spacing w:after="0"/>
      </w:pPr>
      <w:r>
        <w:separator/>
      </w:r>
    </w:p>
  </w:footnote>
  <w:footnote w:type="continuationSeparator" w:id="0">
    <w:p w14:paraId="366D3608" w14:textId="77777777" w:rsidR="00A46631" w:rsidRDefault="00A46631">
      <w:pPr>
        <w:spacing w:after="0"/>
      </w:pPr>
      <w:r>
        <w:continuationSeparator/>
      </w:r>
    </w:p>
  </w:footnote>
  <w:footnote w:type="continuationNotice" w:id="1">
    <w:p w14:paraId="2AA0BEF5" w14:textId="77777777" w:rsidR="00A46631" w:rsidRDefault="00A466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218B3" w14:textId="77777777" w:rsidR="00A94D75" w:rsidRDefault="00A94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9DFA6" w14:textId="77777777" w:rsidR="00A94D75" w:rsidRDefault="00A94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07386" w14:textId="77777777" w:rsidR="00A94D75" w:rsidRDefault="00A94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9D3D92"/>
    <w:multiLevelType w:val="hybridMultilevel"/>
    <w:tmpl w:val="DB143104"/>
    <w:lvl w:ilvl="0" w:tplc="4906E2E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7696609">
    <w:abstractNumId w:val="4"/>
  </w:num>
  <w:num w:numId="2" w16cid:durableId="1166551365">
    <w:abstractNumId w:val="3"/>
  </w:num>
  <w:num w:numId="3" w16cid:durableId="1933466100">
    <w:abstractNumId w:val="1"/>
  </w:num>
  <w:num w:numId="4" w16cid:durableId="938682118">
    <w:abstractNumId w:val="0"/>
  </w:num>
  <w:num w:numId="5" w16cid:durableId="148585280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C9"/>
    <w:rsid w:val="00004479"/>
    <w:rsid w:val="0001374D"/>
    <w:rsid w:val="00017F23"/>
    <w:rsid w:val="00032E6E"/>
    <w:rsid w:val="00061F96"/>
    <w:rsid w:val="000668FD"/>
    <w:rsid w:val="000758BB"/>
    <w:rsid w:val="00084148"/>
    <w:rsid w:val="00091091"/>
    <w:rsid w:val="000A4F6F"/>
    <w:rsid w:val="000A6F5B"/>
    <w:rsid w:val="000B41EA"/>
    <w:rsid w:val="000F6242"/>
    <w:rsid w:val="0013704B"/>
    <w:rsid w:val="0014466A"/>
    <w:rsid w:val="00180293"/>
    <w:rsid w:val="00197E42"/>
    <w:rsid w:val="001C51EC"/>
    <w:rsid w:val="001D2E5D"/>
    <w:rsid w:val="001F46F7"/>
    <w:rsid w:val="00200F7A"/>
    <w:rsid w:val="00201D52"/>
    <w:rsid w:val="00211806"/>
    <w:rsid w:val="0024156E"/>
    <w:rsid w:val="00251269"/>
    <w:rsid w:val="00252DB8"/>
    <w:rsid w:val="00290B26"/>
    <w:rsid w:val="002E1EA3"/>
    <w:rsid w:val="002F1940"/>
    <w:rsid w:val="002F7CD5"/>
    <w:rsid w:val="00342865"/>
    <w:rsid w:val="00356D3E"/>
    <w:rsid w:val="00365AAE"/>
    <w:rsid w:val="00370158"/>
    <w:rsid w:val="00371BB6"/>
    <w:rsid w:val="00383545"/>
    <w:rsid w:val="00390A5F"/>
    <w:rsid w:val="003A1F1C"/>
    <w:rsid w:val="003C2979"/>
    <w:rsid w:val="003C3F83"/>
    <w:rsid w:val="00407251"/>
    <w:rsid w:val="0042036C"/>
    <w:rsid w:val="00433500"/>
    <w:rsid w:val="00433F71"/>
    <w:rsid w:val="004342EC"/>
    <w:rsid w:val="00440D43"/>
    <w:rsid w:val="004432AB"/>
    <w:rsid w:val="004549DE"/>
    <w:rsid w:val="00460724"/>
    <w:rsid w:val="004D2140"/>
    <w:rsid w:val="004E3939"/>
    <w:rsid w:val="004F4C9F"/>
    <w:rsid w:val="00506A02"/>
    <w:rsid w:val="00507296"/>
    <w:rsid w:val="00513413"/>
    <w:rsid w:val="005318FB"/>
    <w:rsid w:val="00583301"/>
    <w:rsid w:val="005C6183"/>
    <w:rsid w:val="005C6DB6"/>
    <w:rsid w:val="005E2A4D"/>
    <w:rsid w:val="005F4926"/>
    <w:rsid w:val="005F7684"/>
    <w:rsid w:val="00625F00"/>
    <w:rsid w:val="00631422"/>
    <w:rsid w:val="00661C8B"/>
    <w:rsid w:val="006B44CE"/>
    <w:rsid w:val="006B7ECC"/>
    <w:rsid w:val="006C2B63"/>
    <w:rsid w:val="007117C9"/>
    <w:rsid w:val="00785F69"/>
    <w:rsid w:val="007A7CF8"/>
    <w:rsid w:val="007B2E8E"/>
    <w:rsid w:val="007B7CBD"/>
    <w:rsid w:val="007D5A4A"/>
    <w:rsid w:val="007F4F92"/>
    <w:rsid w:val="007F7737"/>
    <w:rsid w:val="00814D81"/>
    <w:rsid w:val="008156D1"/>
    <w:rsid w:val="008C2F8F"/>
    <w:rsid w:val="008D772F"/>
    <w:rsid w:val="008E17D6"/>
    <w:rsid w:val="008E2D1C"/>
    <w:rsid w:val="00913ADC"/>
    <w:rsid w:val="00932EC2"/>
    <w:rsid w:val="0095009A"/>
    <w:rsid w:val="0096770C"/>
    <w:rsid w:val="0098583B"/>
    <w:rsid w:val="0099764C"/>
    <w:rsid w:val="009A5C65"/>
    <w:rsid w:val="009A60D1"/>
    <w:rsid w:val="009D3A4F"/>
    <w:rsid w:val="00A17C09"/>
    <w:rsid w:val="00A26228"/>
    <w:rsid w:val="00A46631"/>
    <w:rsid w:val="00A65C77"/>
    <w:rsid w:val="00A73CA5"/>
    <w:rsid w:val="00A92001"/>
    <w:rsid w:val="00A94D75"/>
    <w:rsid w:val="00A97F35"/>
    <w:rsid w:val="00AD43A7"/>
    <w:rsid w:val="00AE33B9"/>
    <w:rsid w:val="00B047E7"/>
    <w:rsid w:val="00B07738"/>
    <w:rsid w:val="00B528D4"/>
    <w:rsid w:val="00B534CB"/>
    <w:rsid w:val="00B55AD4"/>
    <w:rsid w:val="00B93CF5"/>
    <w:rsid w:val="00B97703"/>
    <w:rsid w:val="00BE2DEA"/>
    <w:rsid w:val="00C374E6"/>
    <w:rsid w:val="00C3782C"/>
    <w:rsid w:val="00C50719"/>
    <w:rsid w:val="00C81321"/>
    <w:rsid w:val="00CC0BFB"/>
    <w:rsid w:val="00CE1849"/>
    <w:rsid w:val="00CE7172"/>
    <w:rsid w:val="00CF6087"/>
    <w:rsid w:val="00D038E5"/>
    <w:rsid w:val="00D17175"/>
    <w:rsid w:val="00D42A7B"/>
    <w:rsid w:val="00D55052"/>
    <w:rsid w:val="00D62D8F"/>
    <w:rsid w:val="00D7468A"/>
    <w:rsid w:val="00D85479"/>
    <w:rsid w:val="00DB3D9C"/>
    <w:rsid w:val="00DE6116"/>
    <w:rsid w:val="00E0088A"/>
    <w:rsid w:val="00E25B2F"/>
    <w:rsid w:val="00E46842"/>
    <w:rsid w:val="00E74CEF"/>
    <w:rsid w:val="00EB4C11"/>
    <w:rsid w:val="00EC1B58"/>
    <w:rsid w:val="00F00E10"/>
    <w:rsid w:val="00F12239"/>
    <w:rsid w:val="00F22BF1"/>
    <w:rsid w:val="00F429DF"/>
    <w:rsid w:val="00F51167"/>
    <w:rsid w:val="00F620AD"/>
    <w:rsid w:val="00F66A89"/>
    <w:rsid w:val="00F86906"/>
    <w:rsid w:val="00F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D6E01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A4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D5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D5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D5A4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D5A4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D5A4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D5A4A"/>
    <w:pPr>
      <w:outlineLvl w:val="5"/>
    </w:pPr>
  </w:style>
  <w:style w:type="paragraph" w:styleId="Heading7">
    <w:name w:val="heading 7"/>
    <w:basedOn w:val="H6"/>
    <w:next w:val="Normal"/>
    <w:qFormat/>
    <w:rsid w:val="007D5A4A"/>
    <w:pPr>
      <w:outlineLvl w:val="6"/>
    </w:pPr>
  </w:style>
  <w:style w:type="paragraph" w:styleId="Heading8">
    <w:name w:val="heading 8"/>
    <w:basedOn w:val="Heading1"/>
    <w:next w:val="Normal"/>
    <w:qFormat/>
    <w:rsid w:val="007D5A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5A4A"/>
    <w:pPr>
      <w:outlineLvl w:val="8"/>
    </w:pPr>
  </w:style>
  <w:style w:type="character" w:default="1" w:styleId="DefaultParagraphFont">
    <w:name w:val="Default Paragraph Font"/>
    <w:semiHidden/>
    <w:rsid w:val="007D5A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5A4A"/>
  </w:style>
  <w:style w:type="paragraph" w:styleId="Header">
    <w:name w:val="header"/>
    <w:link w:val="HeaderChar"/>
    <w:rsid w:val="007D5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D5A4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D5A4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D5A4A"/>
    <w:pPr>
      <w:spacing w:before="180"/>
      <w:ind w:left="2693" w:hanging="2693"/>
    </w:pPr>
    <w:rPr>
      <w:b/>
    </w:rPr>
  </w:style>
  <w:style w:type="paragraph" w:styleId="TOC1">
    <w:name w:val="toc 1"/>
    <w:semiHidden/>
    <w:rsid w:val="007D5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D5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D5A4A"/>
    <w:pPr>
      <w:ind w:left="1701" w:hanging="1701"/>
    </w:pPr>
  </w:style>
  <w:style w:type="paragraph" w:styleId="TOC4">
    <w:name w:val="toc 4"/>
    <w:basedOn w:val="TOC3"/>
    <w:semiHidden/>
    <w:rsid w:val="007D5A4A"/>
    <w:pPr>
      <w:ind w:left="1418" w:hanging="1418"/>
    </w:pPr>
  </w:style>
  <w:style w:type="paragraph" w:styleId="TOC3">
    <w:name w:val="toc 3"/>
    <w:basedOn w:val="TOC2"/>
    <w:semiHidden/>
    <w:rsid w:val="007D5A4A"/>
    <w:pPr>
      <w:ind w:left="1134" w:hanging="1134"/>
    </w:pPr>
  </w:style>
  <w:style w:type="paragraph" w:styleId="TOC2">
    <w:name w:val="toc 2"/>
    <w:basedOn w:val="TOC1"/>
    <w:semiHidden/>
    <w:rsid w:val="007D5A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5A4A"/>
    <w:pPr>
      <w:ind w:left="284"/>
    </w:pPr>
  </w:style>
  <w:style w:type="paragraph" w:styleId="Index1">
    <w:name w:val="index 1"/>
    <w:basedOn w:val="Normal"/>
    <w:semiHidden/>
    <w:rsid w:val="007D5A4A"/>
    <w:pPr>
      <w:keepLines/>
      <w:spacing w:after="0"/>
    </w:pPr>
  </w:style>
  <w:style w:type="paragraph" w:customStyle="1" w:styleId="ZH">
    <w:name w:val="ZH"/>
    <w:rsid w:val="007D5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D5A4A"/>
    <w:pPr>
      <w:outlineLvl w:val="9"/>
    </w:pPr>
  </w:style>
  <w:style w:type="paragraph" w:styleId="ListNumber2">
    <w:name w:val="List Number 2"/>
    <w:basedOn w:val="ListNumber"/>
    <w:semiHidden/>
    <w:rsid w:val="007D5A4A"/>
    <w:pPr>
      <w:ind w:left="851"/>
    </w:pPr>
  </w:style>
  <w:style w:type="character" w:styleId="FootnoteReference">
    <w:name w:val="footnote reference"/>
    <w:semiHidden/>
    <w:rsid w:val="007D5A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D5A4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D5A4A"/>
    <w:rPr>
      <w:b/>
    </w:rPr>
  </w:style>
  <w:style w:type="paragraph" w:customStyle="1" w:styleId="TAC">
    <w:name w:val="TAC"/>
    <w:basedOn w:val="TAL"/>
    <w:rsid w:val="007D5A4A"/>
    <w:pPr>
      <w:jc w:val="center"/>
    </w:pPr>
  </w:style>
  <w:style w:type="paragraph" w:customStyle="1" w:styleId="TF">
    <w:name w:val="TF"/>
    <w:basedOn w:val="TH"/>
    <w:rsid w:val="007D5A4A"/>
    <w:pPr>
      <w:keepNext w:val="0"/>
      <w:spacing w:before="0" w:after="240"/>
    </w:pPr>
  </w:style>
  <w:style w:type="paragraph" w:customStyle="1" w:styleId="NO">
    <w:name w:val="NO"/>
    <w:basedOn w:val="Normal"/>
    <w:rsid w:val="007D5A4A"/>
    <w:pPr>
      <w:keepLines/>
      <w:ind w:left="1135" w:hanging="851"/>
    </w:pPr>
  </w:style>
  <w:style w:type="paragraph" w:styleId="TOC9">
    <w:name w:val="toc 9"/>
    <w:basedOn w:val="TOC8"/>
    <w:semiHidden/>
    <w:rsid w:val="007D5A4A"/>
    <w:pPr>
      <w:ind w:left="1418" w:hanging="1418"/>
    </w:pPr>
  </w:style>
  <w:style w:type="paragraph" w:customStyle="1" w:styleId="EX">
    <w:name w:val="EX"/>
    <w:basedOn w:val="Normal"/>
    <w:rsid w:val="007D5A4A"/>
    <w:pPr>
      <w:keepLines/>
      <w:ind w:left="1702" w:hanging="1418"/>
    </w:pPr>
  </w:style>
  <w:style w:type="paragraph" w:customStyle="1" w:styleId="FP">
    <w:name w:val="FP"/>
    <w:basedOn w:val="Normal"/>
    <w:rsid w:val="007D5A4A"/>
    <w:pPr>
      <w:spacing w:after="0"/>
    </w:pPr>
  </w:style>
  <w:style w:type="paragraph" w:customStyle="1" w:styleId="LD">
    <w:name w:val="LD"/>
    <w:rsid w:val="007D5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D5A4A"/>
    <w:pPr>
      <w:spacing w:after="0"/>
    </w:pPr>
  </w:style>
  <w:style w:type="paragraph" w:customStyle="1" w:styleId="EW">
    <w:name w:val="EW"/>
    <w:basedOn w:val="EX"/>
    <w:rsid w:val="007D5A4A"/>
    <w:pPr>
      <w:spacing w:after="0"/>
    </w:pPr>
  </w:style>
  <w:style w:type="paragraph" w:styleId="TOC6">
    <w:name w:val="toc 6"/>
    <w:basedOn w:val="TOC5"/>
    <w:next w:val="Normal"/>
    <w:semiHidden/>
    <w:rsid w:val="007D5A4A"/>
    <w:pPr>
      <w:ind w:left="1985" w:hanging="1985"/>
    </w:pPr>
  </w:style>
  <w:style w:type="paragraph" w:styleId="TOC7">
    <w:name w:val="toc 7"/>
    <w:basedOn w:val="TOC6"/>
    <w:next w:val="Normal"/>
    <w:semiHidden/>
    <w:rsid w:val="007D5A4A"/>
    <w:pPr>
      <w:ind w:left="2268" w:hanging="2268"/>
    </w:pPr>
  </w:style>
  <w:style w:type="paragraph" w:styleId="ListBullet2">
    <w:name w:val="List Bullet 2"/>
    <w:basedOn w:val="ListBullet"/>
    <w:semiHidden/>
    <w:rsid w:val="007D5A4A"/>
    <w:pPr>
      <w:ind w:left="851"/>
    </w:pPr>
  </w:style>
  <w:style w:type="paragraph" w:styleId="ListBullet3">
    <w:name w:val="List Bullet 3"/>
    <w:basedOn w:val="ListBullet2"/>
    <w:semiHidden/>
    <w:rsid w:val="007D5A4A"/>
    <w:pPr>
      <w:ind w:left="1135"/>
    </w:pPr>
  </w:style>
  <w:style w:type="paragraph" w:styleId="ListNumber">
    <w:name w:val="List Number"/>
    <w:basedOn w:val="List"/>
    <w:semiHidden/>
    <w:rsid w:val="007D5A4A"/>
  </w:style>
  <w:style w:type="paragraph" w:customStyle="1" w:styleId="EQ">
    <w:name w:val="EQ"/>
    <w:basedOn w:val="Normal"/>
    <w:next w:val="Normal"/>
    <w:rsid w:val="007D5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D5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5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5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D5A4A"/>
    <w:pPr>
      <w:jc w:val="right"/>
    </w:pPr>
  </w:style>
  <w:style w:type="paragraph" w:customStyle="1" w:styleId="H6">
    <w:name w:val="H6"/>
    <w:basedOn w:val="Heading5"/>
    <w:next w:val="Normal"/>
    <w:rsid w:val="007D5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5A4A"/>
    <w:pPr>
      <w:ind w:left="851" w:hanging="851"/>
    </w:pPr>
  </w:style>
  <w:style w:type="paragraph" w:customStyle="1" w:styleId="TAL">
    <w:name w:val="TAL"/>
    <w:basedOn w:val="Normal"/>
    <w:rsid w:val="007D5A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5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D5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D5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D5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D5A4A"/>
    <w:pPr>
      <w:framePr w:wrap="notBeside" w:y="16161"/>
    </w:pPr>
  </w:style>
  <w:style w:type="character" w:customStyle="1" w:styleId="ZGSM">
    <w:name w:val="ZGSM"/>
    <w:rsid w:val="007D5A4A"/>
  </w:style>
  <w:style w:type="paragraph" w:styleId="List2">
    <w:name w:val="List 2"/>
    <w:basedOn w:val="List"/>
    <w:semiHidden/>
    <w:rsid w:val="007D5A4A"/>
    <w:pPr>
      <w:ind w:left="851"/>
    </w:pPr>
  </w:style>
  <w:style w:type="paragraph" w:customStyle="1" w:styleId="ZG">
    <w:name w:val="ZG"/>
    <w:rsid w:val="007D5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D5A4A"/>
    <w:pPr>
      <w:ind w:left="1135"/>
    </w:pPr>
  </w:style>
  <w:style w:type="paragraph" w:styleId="List4">
    <w:name w:val="List 4"/>
    <w:basedOn w:val="List3"/>
    <w:semiHidden/>
    <w:rsid w:val="007D5A4A"/>
    <w:pPr>
      <w:ind w:left="1418"/>
    </w:pPr>
  </w:style>
  <w:style w:type="paragraph" w:styleId="List5">
    <w:name w:val="List 5"/>
    <w:basedOn w:val="List4"/>
    <w:semiHidden/>
    <w:rsid w:val="007D5A4A"/>
    <w:pPr>
      <w:ind w:left="1702"/>
    </w:pPr>
  </w:style>
  <w:style w:type="paragraph" w:customStyle="1" w:styleId="EditorsNote">
    <w:name w:val="Editor's Note"/>
    <w:basedOn w:val="NO"/>
    <w:rsid w:val="007D5A4A"/>
    <w:rPr>
      <w:color w:val="FF0000"/>
    </w:rPr>
  </w:style>
  <w:style w:type="paragraph" w:styleId="List">
    <w:name w:val="List"/>
    <w:basedOn w:val="Normal"/>
    <w:semiHidden/>
    <w:rsid w:val="007D5A4A"/>
    <w:pPr>
      <w:ind w:left="568" w:hanging="284"/>
    </w:pPr>
  </w:style>
  <w:style w:type="paragraph" w:styleId="ListBullet">
    <w:name w:val="List Bullet"/>
    <w:basedOn w:val="List"/>
    <w:semiHidden/>
    <w:rsid w:val="007D5A4A"/>
  </w:style>
  <w:style w:type="paragraph" w:styleId="ListBullet4">
    <w:name w:val="List Bullet 4"/>
    <w:basedOn w:val="ListBullet3"/>
    <w:semiHidden/>
    <w:rsid w:val="007D5A4A"/>
    <w:pPr>
      <w:ind w:left="1418"/>
    </w:pPr>
  </w:style>
  <w:style w:type="paragraph" w:styleId="ListBullet5">
    <w:name w:val="List Bullet 5"/>
    <w:basedOn w:val="ListBullet4"/>
    <w:semiHidden/>
    <w:rsid w:val="007D5A4A"/>
    <w:pPr>
      <w:ind w:left="1702"/>
    </w:pPr>
  </w:style>
  <w:style w:type="paragraph" w:customStyle="1" w:styleId="B2">
    <w:name w:val="B2"/>
    <w:basedOn w:val="List2"/>
    <w:rsid w:val="007D5A4A"/>
  </w:style>
  <w:style w:type="paragraph" w:customStyle="1" w:styleId="B3">
    <w:name w:val="B3"/>
    <w:basedOn w:val="List3"/>
    <w:rsid w:val="007D5A4A"/>
  </w:style>
  <w:style w:type="paragraph" w:customStyle="1" w:styleId="B4">
    <w:name w:val="B4"/>
    <w:basedOn w:val="List4"/>
    <w:rsid w:val="007D5A4A"/>
  </w:style>
  <w:style w:type="paragraph" w:customStyle="1" w:styleId="B5">
    <w:name w:val="B5"/>
    <w:basedOn w:val="List5"/>
    <w:rsid w:val="007D5A4A"/>
  </w:style>
  <w:style w:type="paragraph" w:customStyle="1" w:styleId="ZTD">
    <w:name w:val="ZTD"/>
    <w:basedOn w:val="ZB"/>
    <w:rsid w:val="007D5A4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E2D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7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BAAC96-BD61-495B-BF04-F28F3007D4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FDF2D4-9584-4E9A-B77B-74EF4C9C3E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49AB22-DE5D-48BA-A9A5-B321F82DD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comment</cp:lastModifiedBy>
  <cp:revision>2</cp:revision>
  <cp:lastPrinted>2002-04-23T07:10:00Z</cp:lastPrinted>
  <dcterms:created xsi:type="dcterms:W3CDTF">2025-06-27T11:42:00Z</dcterms:created>
  <dcterms:modified xsi:type="dcterms:W3CDTF">2025-06-27T11:42:00Z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0x01010017B580841AA8D543865EE0CFE69A1D6B</vt:lpwstr>
  </property>
  <property fmtid="{D5CDD505-2E9C-101B-9397-08002B2CF9AE}" pid="3" name="MediaServiceImageTags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1747617873</vt:lpwstr>
  </property>
</Properties>
</file>